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058E2" w:rsidRDefault="00C058E2">
      <w:r w:rsidRPr="00C058E2">
        <w:rPr>
          <w:rFonts w:ascii="Arial Bold" w:hAnsi="Arial Bold"/>
          <w:b/>
          <w:i/>
        </w:rPr>
        <w:t>Venn-diagram</w:t>
      </w:r>
      <w:r>
        <w:t xml:space="preserve">:                   </w:t>
      </w:r>
      <w:r w:rsidRPr="00C058E2">
        <w:rPr>
          <w:rFonts w:ascii="Arial Italic" w:hAnsi="Arial Italic"/>
          <w:i/>
          <w:color w:val="4F81BD" w:themeColor="accent1"/>
        </w:rPr>
        <w:t>Only found in rainforest 1</w:t>
      </w:r>
      <w:r>
        <w:t xml:space="preserve">                                             </w:t>
      </w:r>
      <w:proofErr w:type="gramStart"/>
      <w:r w:rsidRPr="00C058E2">
        <w:rPr>
          <w:rFonts w:ascii="Arial Italic" w:hAnsi="Arial Italic"/>
          <w:i/>
          <w:color w:val="76923C" w:themeColor="accent3" w:themeShade="BF"/>
        </w:rPr>
        <w:t>Only</w:t>
      </w:r>
      <w:proofErr w:type="gramEnd"/>
      <w:r w:rsidRPr="00C058E2">
        <w:rPr>
          <w:rFonts w:ascii="Arial Italic" w:hAnsi="Arial Italic"/>
          <w:i/>
          <w:color w:val="76923C" w:themeColor="accent3" w:themeShade="BF"/>
        </w:rPr>
        <w:t xml:space="preserve"> found in rainforest 2</w:t>
      </w:r>
      <w:r>
        <w:t xml:space="preserve"> </w:t>
      </w:r>
    </w:p>
    <w:p w:rsidR="00C058E2" w:rsidRDefault="00C058E2">
      <w:r>
        <w:rPr>
          <w:noProof/>
        </w:rPr>
        <w:pict>
          <v:line id="_x0000_s1032" style="position:absolute;flip:x;z-index:251661312;mso-wrap-style:square;mso-wrap-edited:f;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mso-position-horizontal-col-start:0;mso-width-col-span:0;v-text-anchor:top" from="198pt,4.2pt" to="198pt,58.2pt" coordsize="21600,21600" wrapcoords="-1800 -300 -3600 900 -1800 4500 8100 14100 10800 20400 16200 23400 18900 23400 27000 23400 27900 23400 29700 18900 19800 14100 15300 9300 9900 4800 9900 3600 5400 600 2700 -300 -1800 -300" strokecolor="#4a7ebb" strokeweight="1.5pt">
            <v:fill o:detectmouseclick="t"/>
            <v:stroke endarrow="block"/>
            <v:shadow on="t" opacity="22938f" mv:blur="38100f" offset="0,2pt"/>
            <v:textbox inset=",7.2pt,,7.2pt"/>
            <w10:wrap type="tight"/>
          </v:line>
        </w:pict>
      </w:r>
      <w:r>
        <w:rPr>
          <w:noProof/>
        </w:rPr>
        <w:pict>
          <v:line id="_x0000_s1031" style="position:absolute;flip:x;z-index:251660288;mso-wrap-style:square;mso-wrap-edited:f;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mso-position-horizontal-col-start:0;mso-width-col-span:0;v-text-anchor:top" from="486pt,4.2pt" to="486pt,58.2pt" coordsize="21600,21600" wrapcoords="-1800 -300 -3600 900 -1800 4500 8100 14100 10800 20400 16200 23400 18900 23400 27000 23400 27900 23400 29700 18900 19800 14100 15300 9300 9900 4800 9900 3600 5400 600 2700 -300 -1800 -300" strokecolor="#76923c [2406]" strokeweight="1.5pt">
            <v:fill o:detectmouseclick="t"/>
            <v:stroke endarrow="block"/>
            <v:shadow on="t" opacity="22938f" mv:blur="38100f" offset="0,2pt"/>
            <v:textbox inset=",7.2pt,,7.2pt"/>
            <w10:wrap type="tight"/>
          </v:line>
        </w:pict>
      </w:r>
    </w:p>
    <w:p w:rsidR="00C058E2" w:rsidRDefault="00C058E2"/>
    <w:p w:rsidR="00153EFE" w:rsidRDefault="00C058E2">
      <w:r>
        <w:rPr>
          <w:noProof/>
        </w:rPr>
        <w:pict>
          <v:oval id="_x0000_s1029" style="position:absolute;margin-left:-18pt;margin-top:12.6pt;width:449.25pt;height:449.25pt;z-index:251658240;mso-wrap-edited:f;mso-position-horizontal:absolute;mso-position-vertical:absolute" wrapcoords="9521 -60 8763 0 6205 660 6110 900 5731 1080 4547 1740 3268 2820 2368 3780 1657 4740 1089 5700 615 6660 0 8580 -236 10500 -189 12420 0 13380 236 14340 568 15300 947 16200 1515 17160 2226 18120 3126 19080 4263 20040 6015 21180 8431 21960 9142 22020 12505 22020 13168 21960 15678 21180 15821 21000 17431 20040 18568 19080 19468 18120 20178 17160 20747 16200 21126 15300 21457 14340 21694 13380 21884 12420 21931 10500 21694 8580 21078 6660 20036 4740 19278 3780 18331 2820 17052 1740 15726 1020 15442 900 15347 660 12789 0 12031 -60 9521 -60" filled="f" fillcolor="#3f80cd" strokecolor="#4a7ebb" strokeweight="1.5pt">
            <v:fill color2="#9bc1ff" o:detectmouseclick="t" focusposition="" focussize=",90" type="gradient">
              <o:fill v:ext="view" type="gradientUnscaled"/>
            </v:fill>
            <v:shadow on="t" opacity="22938f" mv:blur="38100f" offset="0,2pt"/>
            <v:textbox inset=",7.2pt,,7.2pt">
              <w:txbxContent>
                <w:p w:rsidR="007D4CF4" w:rsidRPr="00703EB7" w:rsidRDefault="007D4CF4">
                  <w:pPr>
                    <w:rPr>
                      <w:rFonts w:ascii="Arial Bold" w:hAnsi="Arial Bold"/>
                      <w:b/>
                      <w:color w:val="8DB3E2" w:themeColor="text2" w:themeTint="66"/>
                    </w:rPr>
                  </w:pPr>
                  <w:r w:rsidRPr="00703EB7">
                    <w:rPr>
                      <w:rFonts w:ascii="Arial Bold" w:hAnsi="Arial Bold"/>
                      <w:b/>
                      <w:color w:val="8DB3E2" w:themeColor="text2" w:themeTint="66"/>
                    </w:rPr>
                    <w:t xml:space="preserve">Rainforest 1: </w:t>
                  </w:r>
                </w:p>
                <w:p w:rsidR="007D4CF4" w:rsidRDefault="007D4CF4"/>
                <w:p w:rsidR="007D4CF4" w:rsidRDefault="007D4CF4" w:rsidP="007D4CF4"/>
                <w:p w:rsidR="007D4CF4" w:rsidRDefault="007D4CF4" w:rsidP="007D4CF4">
                  <w:pPr>
                    <w:pStyle w:val="ListParagraph"/>
                    <w:numPr>
                      <w:ilvl w:val="0"/>
                      <w:numId w:val="1"/>
                    </w:numPr>
                  </w:pPr>
                </w:p>
                <w:p w:rsidR="007D4CF4" w:rsidRDefault="007D4CF4" w:rsidP="007D4CF4">
                  <w:pPr>
                    <w:pStyle w:val="ListParagraph"/>
                    <w:numPr>
                      <w:ilvl w:val="0"/>
                      <w:numId w:val="1"/>
                    </w:numPr>
                  </w:pPr>
                </w:p>
                <w:p w:rsidR="007D4CF4" w:rsidRDefault="007D4CF4" w:rsidP="007D4CF4">
                  <w:pPr>
                    <w:pStyle w:val="ListParagraph"/>
                    <w:numPr>
                      <w:ilvl w:val="0"/>
                      <w:numId w:val="1"/>
                    </w:numPr>
                  </w:pPr>
                </w:p>
                <w:p w:rsidR="007D4CF4" w:rsidRDefault="007D4CF4" w:rsidP="007D4CF4">
                  <w:pPr>
                    <w:pStyle w:val="ListParagraph"/>
                    <w:numPr>
                      <w:ilvl w:val="0"/>
                      <w:numId w:val="1"/>
                    </w:numPr>
                  </w:pPr>
                </w:p>
                <w:p w:rsidR="007D4CF4" w:rsidRDefault="007D4CF4" w:rsidP="007D4CF4">
                  <w:pPr>
                    <w:pStyle w:val="ListParagraph"/>
                    <w:numPr>
                      <w:ilvl w:val="0"/>
                      <w:numId w:val="1"/>
                    </w:numPr>
                  </w:pPr>
                </w:p>
                <w:p w:rsidR="007D4CF4" w:rsidRDefault="007D4CF4" w:rsidP="007D4CF4">
                  <w:pPr>
                    <w:pStyle w:val="ListParagraph"/>
                    <w:numPr>
                      <w:ilvl w:val="0"/>
                      <w:numId w:val="1"/>
                    </w:numPr>
                  </w:pPr>
                </w:p>
              </w:txbxContent>
            </v:textbox>
            <w10:wrap type="tight"/>
          </v:oval>
        </w:pict>
      </w:r>
      <w:r>
        <w:rPr>
          <w:noProof/>
        </w:rPr>
        <w:pict>
          <v:oval id="_x0000_s1030" style="position:absolute;margin-left:234pt;margin-top:4.2pt;width:467.25pt;height:449.25pt;z-index:251659264;mso-wrap-edited:f;mso-position-horizontal:absolute;mso-position-vertical:absolute" wrapcoords="9521 -60 8763 0 6205 660 6110 900 5731 1080 4547 1740 3268 2820 2368 3780 1657 4740 1089 5700 615 6660 0 8580 -236 10500 -189 12420 0 13380 236 14340 568 15300 947 16200 1515 17160 2226 18120 3126 19080 4263 20040 6015 21180 8431 21960 9142 22020 12505 22020 13168 21960 15678 21180 15821 21000 17431 20040 18568 19080 19468 18120 20178 17160 20747 16200 21126 15300 21457 14340 21694 13380 21884 12420 21931 10500 21694 8580 21078 6660 20036 4740 19278 3780 18331 2820 17052 1740 15726 1020 15442 900 15347 660 12789 0 12031 -60 9521 -60" filled="f" fillcolor="#3f80cd" strokecolor="#76923c [2406]" strokeweight="1.5pt">
            <v:fill color2="#9bc1ff" o:detectmouseclick="t" focusposition="" focussize=",90" type="gradient">
              <o:fill v:ext="view" type="gradientUnscaled"/>
            </v:fill>
            <v:shadow on="t" opacity="22938f" mv:blur="38100f" offset="0,2pt"/>
            <v:textbox inset=",7.2pt,,7.2pt">
              <w:txbxContent>
                <w:p w:rsidR="007D4CF4" w:rsidRDefault="007D4CF4">
                  <w:r w:rsidRPr="00703EB7">
                    <w:rPr>
                      <w:rFonts w:ascii="Arial Italic" w:hAnsi="Arial Italic"/>
                      <w:i/>
                      <w:color w:val="76923C" w:themeColor="accent3" w:themeShade="BF"/>
                    </w:rPr>
                    <w:t>Simila</w:t>
                  </w:r>
                  <w:r w:rsidRPr="00703EB7">
                    <w:rPr>
                      <w:rFonts w:ascii="Arial Italic" w:hAnsi="Arial Italic"/>
                      <w:i/>
                      <w:color w:val="548DD4" w:themeColor="text2" w:themeTint="99"/>
                    </w:rPr>
                    <w:t>rities:</w:t>
                  </w:r>
                  <w:r>
                    <w:t xml:space="preserve">  </w:t>
                  </w:r>
                  <w:r w:rsidR="00703EB7">
                    <w:t xml:space="preserve">                           </w:t>
                  </w:r>
                  <w:r w:rsidR="00703EB7" w:rsidRPr="00703EB7">
                    <w:rPr>
                      <w:rFonts w:ascii="Arial Bold" w:hAnsi="Arial Bold"/>
                      <w:b/>
                      <w:color w:val="76923C" w:themeColor="accent3" w:themeShade="BF"/>
                    </w:rPr>
                    <w:t xml:space="preserve">Rainforest 2: </w:t>
                  </w:r>
                </w:p>
                <w:p w:rsidR="007D4CF4" w:rsidRDefault="007D4CF4"/>
                <w:p w:rsidR="007D4CF4" w:rsidRDefault="007D4CF4"/>
                <w:p w:rsidR="007D4CF4" w:rsidRDefault="00703EB7" w:rsidP="00703EB7">
                  <w:pPr>
                    <w:pStyle w:val="ListParagraph"/>
                    <w:numPr>
                      <w:ilvl w:val="0"/>
                      <w:numId w:val="4"/>
                    </w:numPr>
                  </w:pPr>
                  <w:r>
                    <w:t xml:space="preserve">                                       </w:t>
                  </w:r>
                </w:p>
                <w:p w:rsidR="007D4CF4" w:rsidRDefault="007D4CF4" w:rsidP="007D4CF4">
                  <w:pPr>
                    <w:pStyle w:val="ListParagraph"/>
                    <w:numPr>
                      <w:ilvl w:val="0"/>
                      <w:numId w:val="4"/>
                    </w:numPr>
                  </w:pPr>
                </w:p>
                <w:p w:rsidR="007D4CF4" w:rsidRDefault="007D4CF4" w:rsidP="007D4CF4">
                  <w:pPr>
                    <w:pStyle w:val="ListParagraph"/>
                    <w:numPr>
                      <w:ilvl w:val="0"/>
                      <w:numId w:val="4"/>
                    </w:numPr>
                  </w:pPr>
                </w:p>
                <w:p w:rsidR="007D4CF4" w:rsidRDefault="007D4CF4" w:rsidP="007D4CF4">
                  <w:pPr>
                    <w:pStyle w:val="ListParagraph"/>
                    <w:numPr>
                      <w:ilvl w:val="0"/>
                      <w:numId w:val="4"/>
                    </w:numPr>
                  </w:pPr>
                </w:p>
                <w:p w:rsidR="007D4CF4" w:rsidRDefault="007D4CF4" w:rsidP="007D4CF4">
                  <w:pPr>
                    <w:pStyle w:val="ListParagraph"/>
                    <w:numPr>
                      <w:ilvl w:val="0"/>
                      <w:numId w:val="4"/>
                    </w:numPr>
                  </w:pPr>
                </w:p>
                <w:p w:rsidR="007D4CF4" w:rsidRDefault="007D4CF4" w:rsidP="007D4CF4">
                  <w:pPr>
                    <w:pStyle w:val="ListParagraph"/>
                    <w:numPr>
                      <w:ilvl w:val="0"/>
                      <w:numId w:val="4"/>
                    </w:numPr>
                  </w:pPr>
                </w:p>
              </w:txbxContent>
            </v:textbox>
            <w10:wrap type="tight"/>
          </v:oval>
        </w:pict>
      </w:r>
    </w:p>
    <w:sectPr w:rsidR="00153EFE" w:rsidSect="00B82E4D">
      <w:pgSz w:w="16834" w:h="11904" w:orient="landscape"/>
      <w:pgMar w:top="1800" w:right="1440" w:bottom="1800" w:left="1440" w:header="708" w:footer="708" w:gutter="0"/>
      <w:cols w:space="708"/>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Italic">
    <w:panose1 w:val="020B060402020209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2441CC"/>
    <w:multiLevelType w:val="multilevel"/>
    <w:tmpl w:val="8BB4FFCE"/>
    <w:lvl w:ilvl="0">
      <w:start w:val="1"/>
      <w:numFmt w:val="bullet"/>
      <w:lvlText w:val=""/>
      <w:lvlJc w:val="left"/>
      <w:pPr>
        <w:ind w:left="3621" w:hanging="360"/>
      </w:pPr>
      <w:rPr>
        <w:rFonts w:ascii="Symbol" w:hAnsi="Symbol" w:hint="default"/>
      </w:rPr>
    </w:lvl>
    <w:lvl w:ilvl="1">
      <w:start w:val="1"/>
      <w:numFmt w:val="bullet"/>
      <w:lvlText w:val="o"/>
      <w:lvlJc w:val="left"/>
      <w:pPr>
        <w:ind w:left="4341" w:hanging="360"/>
      </w:pPr>
      <w:rPr>
        <w:rFonts w:ascii="Courier New" w:hAnsi="Courier New" w:hint="default"/>
      </w:rPr>
    </w:lvl>
    <w:lvl w:ilvl="2">
      <w:start w:val="1"/>
      <w:numFmt w:val="bullet"/>
      <w:lvlText w:val=""/>
      <w:lvlJc w:val="left"/>
      <w:pPr>
        <w:ind w:left="5061" w:hanging="360"/>
      </w:pPr>
      <w:rPr>
        <w:rFonts w:ascii="Wingdings" w:hAnsi="Wingdings" w:hint="default"/>
      </w:rPr>
    </w:lvl>
    <w:lvl w:ilvl="3">
      <w:start w:val="1"/>
      <w:numFmt w:val="bullet"/>
      <w:lvlText w:val=""/>
      <w:lvlJc w:val="left"/>
      <w:pPr>
        <w:ind w:left="5781" w:hanging="360"/>
      </w:pPr>
      <w:rPr>
        <w:rFonts w:ascii="Symbol" w:hAnsi="Symbol" w:hint="default"/>
      </w:rPr>
    </w:lvl>
    <w:lvl w:ilvl="4">
      <w:start w:val="1"/>
      <w:numFmt w:val="bullet"/>
      <w:lvlText w:val="o"/>
      <w:lvlJc w:val="left"/>
      <w:pPr>
        <w:ind w:left="6501" w:hanging="360"/>
      </w:pPr>
      <w:rPr>
        <w:rFonts w:ascii="Courier New" w:hAnsi="Courier New" w:hint="default"/>
      </w:rPr>
    </w:lvl>
    <w:lvl w:ilvl="5">
      <w:start w:val="1"/>
      <w:numFmt w:val="bullet"/>
      <w:lvlText w:val=""/>
      <w:lvlJc w:val="left"/>
      <w:pPr>
        <w:ind w:left="7221" w:hanging="360"/>
      </w:pPr>
      <w:rPr>
        <w:rFonts w:ascii="Wingdings" w:hAnsi="Wingdings" w:hint="default"/>
      </w:rPr>
    </w:lvl>
    <w:lvl w:ilvl="6">
      <w:start w:val="1"/>
      <w:numFmt w:val="bullet"/>
      <w:lvlText w:val=""/>
      <w:lvlJc w:val="left"/>
      <w:pPr>
        <w:ind w:left="7941" w:hanging="360"/>
      </w:pPr>
      <w:rPr>
        <w:rFonts w:ascii="Symbol" w:hAnsi="Symbol" w:hint="default"/>
      </w:rPr>
    </w:lvl>
    <w:lvl w:ilvl="7">
      <w:start w:val="1"/>
      <w:numFmt w:val="bullet"/>
      <w:lvlText w:val="o"/>
      <w:lvlJc w:val="left"/>
      <w:pPr>
        <w:ind w:left="8661" w:hanging="360"/>
      </w:pPr>
      <w:rPr>
        <w:rFonts w:ascii="Courier New" w:hAnsi="Courier New" w:hint="default"/>
      </w:rPr>
    </w:lvl>
    <w:lvl w:ilvl="8">
      <w:start w:val="1"/>
      <w:numFmt w:val="bullet"/>
      <w:lvlText w:val=""/>
      <w:lvlJc w:val="left"/>
      <w:pPr>
        <w:ind w:left="9381" w:hanging="360"/>
      </w:pPr>
      <w:rPr>
        <w:rFonts w:ascii="Wingdings" w:hAnsi="Wingdings" w:hint="default"/>
      </w:rPr>
    </w:lvl>
  </w:abstractNum>
  <w:abstractNum w:abstractNumId="1">
    <w:nsid w:val="69897548"/>
    <w:multiLevelType w:val="hybridMultilevel"/>
    <w:tmpl w:val="42DE967A"/>
    <w:lvl w:ilvl="0" w:tplc="AA66A88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A722A9F"/>
    <w:multiLevelType w:val="hybridMultilevel"/>
    <w:tmpl w:val="8BB4FFCE"/>
    <w:lvl w:ilvl="0" w:tplc="04090001">
      <w:start w:val="1"/>
      <w:numFmt w:val="bullet"/>
      <w:lvlText w:val=""/>
      <w:lvlJc w:val="left"/>
      <w:pPr>
        <w:ind w:left="3621" w:hanging="360"/>
      </w:pPr>
      <w:rPr>
        <w:rFonts w:ascii="Symbol" w:hAnsi="Symbol" w:hint="default"/>
      </w:rPr>
    </w:lvl>
    <w:lvl w:ilvl="1" w:tplc="04090003" w:tentative="1">
      <w:start w:val="1"/>
      <w:numFmt w:val="bullet"/>
      <w:lvlText w:val="o"/>
      <w:lvlJc w:val="left"/>
      <w:pPr>
        <w:ind w:left="4341" w:hanging="360"/>
      </w:pPr>
      <w:rPr>
        <w:rFonts w:ascii="Courier New" w:hAnsi="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hint="default"/>
      </w:rPr>
    </w:lvl>
    <w:lvl w:ilvl="8" w:tplc="04090005" w:tentative="1">
      <w:start w:val="1"/>
      <w:numFmt w:val="bullet"/>
      <w:lvlText w:val=""/>
      <w:lvlJc w:val="left"/>
      <w:pPr>
        <w:ind w:left="9381" w:hanging="360"/>
      </w:pPr>
      <w:rPr>
        <w:rFonts w:ascii="Wingdings" w:hAnsi="Wingdings" w:hint="default"/>
      </w:rPr>
    </w:lvl>
  </w:abstractNum>
  <w:abstractNum w:abstractNumId="3">
    <w:nsid w:val="7E777EF2"/>
    <w:multiLevelType w:val="hybridMultilevel"/>
    <w:tmpl w:val="D16CD6B4"/>
    <w:lvl w:ilvl="0" w:tplc="AA66A882">
      <w:start w:val="1"/>
      <w:numFmt w:val="bullet"/>
      <w:lvlText w:val=""/>
      <w:lvlJc w:val="left"/>
      <w:pPr>
        <w:ind w:left="3621" w:hanging="360"/>
      </w:pPr>
      <w:rPr>
        <w:rFonts w:ascii="Wingdings" w:hAnsi="Wingdings" w:hint="default"/>
      </w:rPr>
    </w:lvl>
    <w:lvl w:ilvl="1" w:tplc="04090003" w:tentative="1">
      <w:start w:val="1"/>
      <w:numFmt w:val="bullet"/>
      <w:lvlText w:val="o"/>
      <w:lvlJc w:val="left"/>
      <w:pPr>
        <w:ind w:left="4341" w:hanging="360"/>
      </w:pPr>
      <w:rPr>
        <w:rFonts w:ascii="Courier New" w:hAnsi="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hint="default"/>
      </w:rPr>
    </w:lvl>
    <w:lvl w:ilvl="8" w:tplc="04090005" w:tentative="1">
      <w:start w:val="1"/>
      <w:numFmt w:val="bullet"/>
      <w:lvlText w:val=""/>
      <w:lvlJc w:val="left"/>
      <w:pPr>
        <w:ind w:left="9381"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53EFE"/>
    <w:rsid w:val="00153EFE"/>
    <w:rsid w:val="00703EB7"/>
    <w:rsid w:val="007D4CF4"/>
    <w:rsid w:val="00B82E4D"/>
    <w:rsid w:val="00C058E2"/>
  </w:rsids>
  <m:mathPr>
    <m:mathFont m:val="Arial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4" fill="f" fillcolor="#3f80cd" strokecolor="#4a7ebb">
      <v:fill color="#3f80cd" color2="#9bc1ff" on="f" focusposition="" focussize=",90" type="gradient">
        <o:fill v:ext="view" type="gradientUnscaled"/>
      </v:fill>
      <v:stroke color="#4a7ebb" weight="1.5pt"/>
      <v:shadow on="t" opacity="22938f" blur="38100f" offset="0,2pt"/>
      <v:textbox inset=",7.2pt,,7.2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B5A7D"/>
    <w:rPr>
      <w:rFonts w:ascii="Arial" w:hAnsi="Aria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D4CF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Pizanias</dc:creator>
  <cp:keywords/>
  <cp:lastModifiedBy>Michael Pizanias</cp:lastModifiedBy>
  <cp:revision>2</cp:revision>
  <dcterms:created xsi:type="dcterms:W3CDTF">2012-03-24T02:13:00Z</dcterms:created>
  <dcterms:modified xsi:type="dcterms:W3CDTF">2012-03-24T03:57:00Z</dcterms:modified>
</cp:coreProperties>
</file>